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B5" w:rsidRDefault="00897CB5">
      <w:pPr>
        <w:tabs>
          <w:tab w:val="left" w:pos="4320"/>
          <w:tab w:val="left" w:pos="8640"/>
        </w:tabs>
      </w:pPr>
      <w:r>
        <w:t>Multiplying Matrices</w:t>
      </w:r>
      <w:r>
        <w:tab/>
        <w:t>Names:</w:t>
      </w:r>
      <w:r>
        <w:rPr>
          <w:u w:val="single"/>
        </w:rPr>
        <w:tab/>
      </w:r>
    </w:p>
    <w:p w:rsidR="00897CB5" w:rsidRDefault="00897CB5">
      <w:r>
        <w:t xml:space="preserve">Math </w:t>
      </w:r>
      <w:r w:rsidR="00B70377">
        <w:t>240</w:t>
      </w:r>
    </w:p>
    <w:p w:rsidR="00897CB5" w:rsidRDefault="00897CB5"/>
    <w:p w:rsidR="00897CB5" w:rsidRDefault="00897CB5">
      <w:pPr>
        <w:numPr>
          <w:ilvl w:val="0"/>
          <w:numId w:val="1"/>
        </w:numPr>
      </w:pPr>
      <w:r>
        <w:t>Multiply the matrices:</w:t>
      </w:r>
    </w:p>
    <w:p w:rsidR="00897CB5" w:rsidRDefault="00897CB5"/>
    <w:p w:rsidR="00897CB5" w:rsidRDefault="00897CB5">
      <w:r>
        <w:rPr>
          <w:position w:val="-30"/>
        </w:rPr>
        <w:object w:dxaOrig="15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7.3pt;height:36.35pt" o:ole="">
            <v:imagedata r:id="rId5" o:title=""/>
          </v:shape>
          <o:OLEObject Type="Embed" ProgID="Equation.3" ShapeID="_x0000_i1033" DrawAspect="Content" ObjectID="_1283853719" r:id="rId6"/>
        </w:object>
      </w:r>
    </w:p>
    <w:p w:rsidR="00897CB5" w:rsidRDefault="00897CB5"/>
    <w:p w:rsidR="00897CB5" w:rsidRDefault="00897CB5"/>
    <w:p w:rsidR="00897CB5" w:rsidRDefault="00897CB5"/>
    <w:p w:rsidR="00897CB5" w:rsidRDefault="00897CB5"/>
    <w:p w:rsidR="00897CB5" w:rsidRDefault="00897CB5"/>
    <w:p w:rsidR="00897CB5" w:rsidRDefault="00897CB5"/>
    <w:p w:rsidR="00897CB5" w:rsidRDefault="00897CB5"/>
    <w:p w:rsidR="00897CB5" w:rsidRDefault="00897CB5"/>
    <w:p w:rsidR="00897CB5" w:rsidRDefault="00897CB5"/>
    <w:p w:rsidR="00897CB5" w:rsidRDefault="00897CB5"/>
    <w:p w:rsidR="00897CB5" w:rsidRDefault="00897CB5"/>
    <w:p w:rsidR="00897CB5" w:rsidRDefault="00897CB5"/>
    <w:p w:rsidR="00897CB5" w:rsidRDefault="00897CB5">
      <w:pPr>
        <w:numPr>
          <w:ilvl w:val="0"/>
          <w:numId w:val="1"/>
        </w:numPr>
      </w:pPr>
      <w:r>
        <w:t xml:space="preserve">Multiply the matrices:  </w:t>
      </w:r>
      <w:r>
        <w:rPr>
          <w:position w:val="-50"/>
        </w:rPr>
        <w:object w:dxaOrig="2760" w:dyaOrig="1120">
          <v:shape id="_x0000_i1026" type="#_x0000_t75" style="width:138.05pt;height:56.15pt" o:ole="">
            <v:imagedata r:id="rId7" o:title=""/>
          </v:shape>
          <o:OLEObject Type="Embed" ProgID="Equation.3" ShapeID="_x0000_i1026" DrawAspect="Content" ObjectID="_1283853720" r:id="rId8"/>
        </w:object>
      </w:r>
    </w:p>
    <w:p w:rsidR="00897CB5" w:rsidRDefault="00897CB5"/>
    <w:p w:rsidR="00897CB5" w:rsidRDefault="00897CB5"/>
    <w:p w:rsidR="00897CB5" w:rsidRDefault="00897CB5"/>
    <w:p w:rsidR="00897CB5" w:rsidRDefault="00897CB5"/>
    <w:p w:rsidR="00897CB5" w:rsidRDefault="00897CB5"/>
    <w:p w:rsidR="00897CB5" w:rsidRDefault="00897CB5"/>
    <w:p w:rsidR="00897CB5" w:rsidRDefault="00897CB5"/>
    <w:p w:rsidR="00897CB5" w:rsidRDefault="00897CB5"/>
    <w:p w:rsidR="00897CB5" w:rsidRDefault="00897CB5"/>
    <w:p w:rsidR="00897CB5" w:rsidRDefault="00897CB5"/>
    <w:p w:rsidR="00897CB5" w:rsidRDefault="00897CB5"/>
    <w:p w:rsidR="00897CB5" w:rsidRDefault="00897CB5">
      <w:pPr>
        <w:numPr>
          <w:ilvl w:val="0"/>
          <w:numId w:val="1"/>
        </w:numPr>
      </w:pPr>
      <w:r>
        <w:t xml:space="preserve">Multiply the matrices:  </w:t>
      </w:r>
      <w:r>
        <w:rPr>
          <w:position w:val="-50"/>
        </w:rPr>
        <w:object w:dxaOrig="2340" w:dyaOrig="1120">
          <v:shape id="_x0000_i1027" type="#_x0000_t75" style="width:116.9pt;height:56.15pt" o:ole="">
            <v:imagedata r:id="rId9" o:title=""/>
          </v:shape>
          <o:OLEObject Type="Embed" ProgID="Equation.3" ShapeID="_x0000_i1027" DrawAspect="Content" ObjectID="_1283853721" r:id="rId10"/>
        </w:object>
      </w:r>
    </w:p>
    <w:p w:rsidR="00897CB5" w:rsidRDefault="00897CB5"/>
    <w:p w:rsidR="00897CB5" w:rsidRDefault="00897CB5"/>
    <w:p w:rsidR="00897CB5" w:rsidRDefault="00897CB5"/>
    <w:p w:rsidR="00897CB5" w:rsidRDefault="00897CB5"/>
    <w:p w:rsidR="00897CB5" w:rsidRDefault="00897CB5"/>
    <w:p w:rsidR="00897CB5" w:rsidRDefault="00897CB5"/>
    <w:p w:rsidR="00897CB5" w:rsidRDefault="00897CB5"/>
    <w:p w:rsidR="00897CB5" w:rsidRDefault="00897CB5"/>
    <w:p w:rsidR="00897CB5" w:rsidRDefault="00897CB5">
      <w:r>
        <w:lastRenderedPageBreak/>
        <w:t>A manufacturer wishes to make two different bronze alloys.  The quantities of copper, tin, and zinc needed are indicated in the first table (matrix M.)  The costs for these materials (in dollars per pound) from two suppliers are summarized in the second table (Matrix N.)</w:t>
      </w:r>
    </w:p>
    <w:p w:rsidR="00897CB5" w:rsidRDefault="00897C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4"/>
        <w:gridCol w:w="2214"/>
        <w:gridCol w:w="2214"/>
        <w:gridCol w:w="2214"/>
      </w:tblGrid>
      <w:tr w:rsidR="00897CB5">
        <w:tblPrEx>
          <w:tblCellMar>
            <w:top w:w="0" w:type="dxa"/>
            <w:bottom w:w="0" w:type="dxa"/>
          </w:tblCellMar>
        </w:tblPrEx>
        <w:tc>
          <w:tcPr>
            <w:tcW w:w="2214" w:type="dxa"/>
          </w:tcPr>
          <w:p w:rsidR="00897CB5" w:rsidRDefault="00897CB5">
            <w:pPr>
              <w:jc w:val="center"/>
            </w:pPr>
            <w:r>
              <w:t>Matrix M</w:t>
            </w:r>
          </w:p>
        </w:tc>
        <w:tc>
          <w:tcPr>
            <w:tcW w:w="2214" w:type="dxa"/>
          </w:tcPr>
          <w:p w:rsidR="00897CB5" w:rsidRDefault="00897CB5">
            <w:pPr>
              <w:jc w:val="center"/>
            </w:pPr>
            <w:r>
              <w:t>Copper</w:t>
            </w:r>
          </w:p>
        </w:tc>
        <w:tc>
          <w:tcPr>
            <w:tcW w:w="2214" w:type="dxa"/>
          </w:tcPr>
          <w:p w:rsidR="00897CB5" w:rsidRDefault="00897CB5">
            <w:pPr>
              <w:jc w:val="center"/>
            </w:pPr>
            <w:r>
              <w:t>Tin</w:t>
            </w:r>
          </w:p>
        </w:tc>
        <w:tc>
          <w:tcPr>
            <w:tcW w:w="2214" w:type="dxa"/>
          </w:tcPr>
          <w:p w:rsidR="00897CB5" w:rsidRDefault="00897CB5">
            <w:pPr>
              <w:jc w:val="center"/>
            </w:pPr>
            <w:r>
              <w:t>Zinc</w:t>
            </w:r>
          </w:p>
        </w:tc>
      </w:tr>
      <w:tr w:rsidR="00897CB5">
        <w:tblPrEx>
          <w:tblCellMar>
            <w:top w:w="0" w:type="dxa"/>
            <w:bottom w:w="0" w:type="dxa"/>
          </w:tblCellMar>
        </w:tblPrEx>
        <w:tc>
          <w:tcPr>
            <w:tcW w:w="2214" w:type="dxa"/>
          </w:tcPr>
          <w:p w:rsidR="00897CB5" w:rsidRDefault="00897CB5">
            <w:pPr>
              <w:jc w:val="center"/>
            </w:pPr>
            <w:r>
              <w:t>Alloy 1</w:t>
            </w:r>
          </w:p>
        </w:tc>
        <w:tc>
          <w:tcPr>
            <w:tcW w:w="2214" w:type="dxa"/>
          </w:tcPr>
          <w:p w:rsidR="00897CB5" w:rsidRDefault="00897CB5">
            <w:pPr>
              <w:jc w:val="center"/>
            </w:pPr>
            <w:r>
              <w:t>4,800 lb</w:t>
            </w:r>
          </w:p>
        </w:tc>
        <w:tc>
          <w:tcPr>
            <w:tcW w:w="2214" w:type="dxa"/>
          </w:tcPr>
          <w:p w:rsidR="00897CB5" w:rsidRDefault="00897CB5">
            <w:pPr>
              <w:jc w:val="center"/>
            </w:pPr>
            <w:r>
              <w:t>600 lb</w:t>
            </w:r>
          </w:p>
        </w:tc>
        <w:tc>
          <w:tcPr>
            <w:tcW w:w="2214" w:type="dxa"/>
          </w:tcPr>
          <w:p w:rsidR="00897CB5" w:rsidRDefault="00897CB5">
            <w:pPr>
              <w:jc w:val="center"/>
            </w:pPr>
            <w:r>
              <w:t>300 lb</w:t>
            </w:r>
          </w:p>
        </w:tc>
      </w:tr>
      <w:tr w:rsidR="00897CB5">
        <w:tblPrEx>
          <w:tblCellMar>
            <w:top w:w="0" w:type="dxa"/>
            <w:bottom w:w="0" w:type="dxa"/>
          </w:tblCellMar>
        </w:tblPrEx>
        <w:tc>
          <w:tcPr>
            <w:tcW w:w="2214" w:type="dxa"/>
          </w:tcPr>
          <w:p w:rsidR="00897CB5" w:rsidRDefault="00897CB5">
            <w:pPr>
              <w:jc w:val="center"/>
            </w:pPr>
            <w:r>
              <w:t>Alloy 2</w:t>
            </w:r>
          </w:p>
        </w:tc>
        <w:tc>
          <w:tcPr>
            <w:tcW w:w="2214" w:type="dxa"/>
          </w:tcPr>
          <w:p w:rsidR="00897CB5" w:rsidRDefault="00897CB5">
            <w:pPr>
              <w:jc w:val="center"/>
            </w:pPr>
            <w:r>
              <w:t>6,000 lb</w:t>
            </w:r>
          </w:p>
        </w:tc>
        <w:tc>
          <w:tcPr>
            <w:tcW w:w="2214" w:type="dxa"/>
          </w:tcPr>
          <w:p w:rsidR="00897CB5" w:rsidRDefault="00897CB5">
            <w:pPr>
              <w:jc w:val="center"/>
            </w:pPr>
            <w:r>
              <w:t>1,400 lb</w:t>
            </w:r>
          </w:p>
        </w:tc>
        <w:tc>
          <w:tcPr>
            <w:tcW w:w="2214" w:type="dxa"/>
          </w:tcPr>
          <w:p w:rsidR="00897CB5" w:rsidRDefault="00897CB5">
            <w:pPr>
              <w:jc w:val="center"/>
            </w:pPr>
            <w:r>
              <w:t>700 lb</w:t>
            </w:r>
          </w:p>
        </w:tc>
      </w:tr>
    </w:tbl>
    <w:p w:rsidR="00897CB5" w:rsidRDefault="00897C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2952"/>
        <w:gridCol w:w="2952"/>
      </w:tblGrid>
      <w:tr w:rsidR="00897CB5">
        <w:tblPrEx>
          <w:tblCellMar>
            <w:top w:w="0" w:type="dxa"/>
            <w:bottom w:w="0" w:type="dxa"/>
          </w:tblCellMar>
        </w:tblPrEx>
        <w:tc>
          <w:tcPr>
            <w:tcW w:w="2952" w:type="dxa"/>
          </w:tcPr>
          <w:p w:rsidR="00897CB5" w:rsidRDefault="00897CB5">
            <w:pPr>
              <w:jc w:val="center"/>
            </w:pPr>
            <w:r>
              <w:t>Matrix N</w:t>
            </w:r>
          </w:p>
        </w:tc>
        <w:tc>
          <w:tcPr>
            <w:tcW w:w="2952" w:type="dxa"/>
          </w:tcPr>
          <w:p w:rsidR="00897CB5" w:rsidRDefault="00897CB5">
            <w:pPr>
              <w:jc w:val="center"/>
            </w:pPr>
            <w:r>
              <w:t>Supplier A</w:t>
            </w:r>
          </w:p>
        </w:tc>
        <w:tc>
          <w:tcPr>
            <w:tcW w:w="2952" w:type="dxa"/>
          </w:tcPr>
          <w:p w:rsidR="00897CB5" w:rsidRDefault="00897CB5">
            <w:pPr>
              <w:jc w:val="center"/>
            </w:pPr>
            <w:r>
              <w:t>Supplier B</w:t>
            </w:r>
          </w:p>
        </w:tc>
      </w:tr>
      <w:tr w:rsidR="00897CB5">
        <w:tblPrEx>
          <w:tblCellMar>
            <w:top w:w="0" w:type="dxa"/>
            <w:bottom w:w="0" w:type="dxa"/>
          </w:tblCellMar>
        </w:tblPrEx>
        <w:tc>
          <w:tcPr>
            <w:tcW w:w="2952" w:type="dxa"/>
          </w:tcPr>
          <w:p w:rsidR="00897CB5" w:rsidRDefault="00897CB5">
            <w:pPr>
              <w:jc w:val="center"/>
            </w:pPr>
            <w:r>
              <w:t>Copper</w:t>
            </w:r>
          </w:p>
        </w:tc>
        <w:tc>
          <w:tcPr>
            <w:tcW w:w="2952" w:type="dxa"/>
          </w:tcPr>
          <w:p w:rsidR="00897CB5" w:rsidRDefault="00897CB5">
            <w:pPr>
              <w:jc w:val="center"/>
            </w:pPr>
            <w:r>
              <w:t>$0.75 / lb</w:t>
            </w:r>
          </w:p>
        </w:tc>
        <w:tc>
          <w:tcPr>
            <w:tcW w:w="2952" w:type="dxa"/>
          </w:tcPr>
          <w:p w:rsidR="00897CB5" w:rsidRDefault="00897CB5">
            <w:pPr>
              <w:jc w:val="center"/>
            </w:pPr>
            <w:r>
              <w:t>$0.70 / lb</w:t>
            </w:r>
          </w:p>
        </w:tc>
      </w:tr>
      <w:tr w:rsidR="00897CB5">
        <w:tblPrEx>
          <w:tblCellMar>
            <w:top w:w="0" w:type="dxa"/>
            <w:bottom w:w="0" w:type="dxa"/>
          </w:tblCellMar>
        </w:tblPrEx>
        <w:tc>
          <w:tcPr>
            <w:tcW w:w="2952" w:type="dxa"/>
          </w:tcPr>
          <w:p w:rsidR="00897CB5" w:rsidRDefault="00897CB5">
            <w:pPr>
              <w:jc w:val="center"/>
            </w:pPr>
            <w:r>
              <w:t>Tin</w:t>
            </w:r>
          </w:p>
        </w:tc>
        <w:tc>
          <w:tcPr>
            <w:tcW w:w="2952" w:type="dxa"/>
          </w:tcPr>
          <w:p w:rsidR="00897CB5" w:rsidRDefault="00897CB5">
            <w:pPr>
              <w:jc w:val="center"/>
            </w:pPr>
            <w:r>
              <w:t>$6.50 / lb</w:t>
            </w:r>
          </w:p>
        </w:tc>
        <w:tc>
          <w:tcPr>
            <w:tcW w:w="2952" w:type="dxa"/>
          </w:tcPr>
          <w:p w:rsidR="00897CB5" w:rsidRDefault="00897CB5">
            <w:pPr>
              <w:jc w:val="center"/>
            </w:pPr>
            <w:r>
              <w:t>$ 6.70 / lb</w:t>
            </w:r>
          </w:p>
        </w:tc>
      </w:tr>
      <w:tr w:rsidR="00897CB5">
        <w:tblPrEx>
          <w:tblCellMar>
            <w:top w:w="0" w:type="dxa"/>
            <w:bottom w:w="0" w:type="dxa"/>
          </w:tblCellMar>
        </w:tblPrEx>
        <w:tc>
          <w:tcPr>
            <w:tcW w:w="2952" w:type="dxa"/>
          </w:tcPr>
          <w:p w:rsidR="00897CB5" w:rsidRDefault="00897CB5">
            <w:pPr>
              <w:jc w:val="center"/>
            </w:pPr>
            <w:r>
              <w:t>Zinc</w:t>
            </w:r>
          </w:p>
        </w:tc>
        <w:tc>
          <w:tcPr>
            <w:tcW w:w="2952" w:type="dxa"/>
          </w:tcPr>
          <w:p w:rsidR="00897CB5" w:rsidRDefault="00897CB5">
            <w:pPr>
              <w:jc w:val="center"/>
            </w:pPr>
            <w:r>
              <w:t>$0.40 / lb</w:t>
            </w:r>
          </w:p>
        </w:tc>
        <w:tc>
          <w:tcPr>
            <w:tcW w:w="2952" w:type="dxa"/>
          </w:tcPr>
          <w:p w:rsidR="00897CB5" w:rsidRDefault="00897CB5">
            <w:pPr>
              <w:jc w:val="center"/>
            </w:pPr>
            <w:r>
              <w:t>$0.50 / lb</w:t>
            </w:r>
          </w:p>
        </w:tc>
      </w:tr>
    </w:tbl>
    <w:p w:rsidR="00897CB5" w:rsidRDefault="00897CB5"/>
    <w:p w:rsidR="00897CB5" w:rsidRDefault="00897CB5">
      <w:pPr>
        <w:numPr>
          <w:ilvl w:val="0"/>
          <w:numId w:val="1"/>
        </w:numPr>
      </w:pPr>
      <w:r>
        <w:t>Find the product MN.</w:t>
      </w:r>
    </w:p>
    <w:p w:rsidR="00897CB5" w:rsidRDefault="00897CB5"/>
    <w:p w:rsidR="00897CB5" w:rsidRDefault="00897CB5"/>
    <w:p w:rsidR="00897CB5" w:rsidRDefault="00897CB5"/>
    <w:p w:rsidR="00897CB5" w:rsidRDefault="00897CB5"/>
    <w:p w:rsidR="00897CB5" w:rsidRDefault="00897CB5"/>
    <w:p w:rsidR="00897CB5" w:rsidRDefault="00897CB5"/>
    <w:p w:rsidR="00897CB5" w:rsidRDefault="00897CB5"/>
    <w:p w:rsidR="00897CB5" w:rsidRDefault="00897CB5"/>
    <w:p w:rsidR="00897CB5" w:rsidRDefault="00897CB5">
      <w:pPr>
        <w:numPr>
          <w:ilvl w:val="0"/>
          <w:numId w:val="1"/>
        </w:numPr>
      </w:pPr>
      <w:r>
        <w:t>Find the product NM.</w:t>
      </w:r>
    </w:p>
    <w:p w:rsidR="00897CB5" w:rsidRDefault="00897CB5"/>
    <w:p w:rsidR="00897CB5" w:rsidRDefault="00897CB5"/>
    <w:p w:rsidR="00897CB5" w:rsidRDefault="00897CB5"/>
    <w:p w:rsidR="00897CB5" w:rsidRDefault="00897CB5"/>
    <w:p w:rsidR="00897CB5" w:rsidRDefault="00897CB5"/>
    <w:p w:rsidR="00897CB5" w:rsidRDefault="00897CB5"/>
    <w:p w:rsidR="00897CB5" w:rsidRDefault="00897CB5"/>
    <w:p w:rsidR="00897CB5" w:rsidRDefault="00897CB5"/>
    <w:p w:rsidR="00897CB5" w:rsidRDefault="00897CB5">
      <w:pPr>
        <w:numPr>
          <w:ilvl w:val="0"/>
          <w:numId w:val="1"/>
        </w:numPr>
      </w:pPr>
      <w:r>
        <w:t xml:space="preserve">Which of these contains meaningful information, and what </w:t>
      </w:r>
      <w:proofErr w:type="gramStart"/>
      <w:r>
        <w:t>does its entries</w:t>
      </w:r>
      <w:proofErr w:type="gramEnd"/>
      <w:r>
        <w:t xml:space="preserve"> represent?  ( Provide a title and label the rows and columns)</w:t>
      </w:r>
    </w:p>
    <w:p w:rsidR="00897CB5" w:rsidRDefault="00897CB5">
      <w:pPr>
        <w:ind w:left="360"/>
      </w:pPr>
    </w:p>
    <w:sectPr w:rsidR="00897CB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56B1D"/>
    <w:multiLevelType w:val="hybridMultilevel"/>
    <w:tmpl w:val="7FAA0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noPunctuationKerning/>
  <w:characterSpacingControl w:val="doNotCompress"/>
  <w:compat/>
  <w:rsids>
    <w:rsidRoot w:val="00B70377"/>
    <w:rsid w:val="004C50B9"/>
    <w:rsid w:val="00897CB5"/>
    <w:rsid w:val="00B70377"/>
    <w:rsid w:val="00C07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CB5"/>
    <w:rPr>
      <w:rFonts w:ascii="Tahoma" w:hAnsi="Tahoma" w:cs="Tahoma"/>
      <w:sz w:val="16"/>
      <w:szCs w:val="16"/>
    </w:rPr>
  </w:style>
  <w:style w:type="character" w:customStyle="1" w:styleId="BalloonTextChar">
    <w:name w:val="Balloon Text Char"/>
    <w:basedOn w:val="DefaultParagraphFont"/>
    <w:link w:val="BalloonText"/>
    <w:uiPriority w:val="99"/>
    <w:semiHidden/>
    <w:rsid w:val="00897C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144</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Multiplying Matrices</vt:lpstr>
    </vt:vector>
  </TitlesOfParts>
  <Company>Grcc</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Multiplying Matrices</dc:title>
  <dc:subject/>
  <dc:creator>Green River Community College</dc:creator>
  <cp:keywords/>
  <dc:description/>
  <cp:lastModifiedBy>dnelson</cp:lastModifiedBy>
  <cp:revision>4</cp:revision>
  <cp:lastPrinted>2008-09-25T17:26:00Z</cp:lastPrinted>
  <dcterms:created xsi:type="dcterms:W3CDTF">2008-09-25T17:25:00Z</dcterms:created>
  <dcterms:modified xsi:type="dcterms:W3CDTF">2008-09-25T20:15:00Z</dcterms:modified>
</cp:coreProperties>
</file>