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D2F54">
        <w:rPr>
          <w:rStyle w:val="xs1"/>
          <w:rFonts w:ascii="Times New Roman" w:hAnsi="Times New Roman" w:cs="Times New Roman"/>
          <w:sz w:val="26"/>
          <w:szCs w:val="26"/>
        </w:rPr>
        <w:t>ToolingU</w:t>
      </w:r>
      <w:proofErr w:type="spellEnd"/>
      <w:r w:rsidRPr="00ED2F54">
        <w:rPr>
          <w:rStyle w:val="xs1"/>
          <w:rFonts w:ascii="Times New Roman" w:hAnsi="Times New Roman" w:cs="Times New Roman"/>
          <w:sz w:val="26"/>
          <w:szCs w:val="26"/>
        </w:rPr>
        <w:t xml:space="preserve"> is a </w:t>
      </w:r>
      <w:proofErr w:type="gramStart"/>
      <w:r w:rsidRPr="00ED2F54">
        <w:rPr>
          <w:rStyle w:val="xs1"/>
          <w:rFonts w:ascii="Times New Roman" w:hAnsi="Times New Roman" w:cs="Times New Roman"/>
          <w:sz w:val="26"/>
          <w:szCs w:val="26"/>
        </w:rPr>
        <w:t>subscription based</w:t>
      </w:r>
      <w:proofErr w:type="gramEnd"/>
      <w:r w:rsidRPr="00ED2F54">
        <w:rPr>
          <w:rStyle w:val="xs1"/>
          <w:rFonts w:ascii="Times New Roman" w:hAnsi="Times New Roman" w:cs="Times New Roman"/>
          <w:sz w:val="26"/>
          <w:szCs w:val="26"/>
        </w:rPr>
        <w:t xml:space="preserve"> eLearning. Subscriptions will need to be purchased through Green River's bookstore The Paper Tree through their online ordering system. The link and instructions are below for purchasing individual subscription lengths.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 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 xml:space="preserve">INSTRUCTIONS: (for </w:t>
      </w:r>
      <w:proofErr w:type="spellStart"/>
      <w:r w:rsidRPr="00ED2F54">
        <w:rPr>
          <w:rStyle w:val="xs1"/>
          <w:rFonts w:ascii="Times New Roman" w:hAnsi="Times New Roman" w:cs="Times New Roman"/>
          <w:sz w:val="26"/>
          <w:szCs w:val="26"/>
        </w:rPr>
        <w:t>ToolingU</w:t>
      </w:r>
      <w:proofErr w:type="spellEnd"/>
      <w:r w:rsidRPr="00ED2F54">
        <w:rPr>
          <w:rStyle w:val="xs1"/>
          <w:rFonts w:ascii="Times New Roman" w:hAnsi="Times New Roman" w:cs="Times New Roman"/>
          <w:sz w:val="26"/>
          <w:szCs w:val="26"/>
        </w:rPr>
        <w:t xml:space="preserve"> subscriptions through The Paper Tree online ordering)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Go to </w:t>
      </w:r>
      <w:hyperlink r:id="rId4" w:history="1">
        <w:r w:rsidRPr="00ED2F54">
          <w:rPr>
            <w:rStyle w:val="xs2"/>
            <w:rFonts w:ascii="Times New Roman" w:hAnsi="Times New Roman" w:cs="Times New Roman"/>
            <w:color w:val="0000FF"/>
            <w:sz w:val="26"/>
            <w:szCs w:val="26"/>
            <w:u w:val="single"/>
          </w:rPr>
          <w:t>The Paper Tree</w:t>
        </w:r>
      </w:hyperlink>
      <w:r w:rsidRPr="00ED2F54">
        <w:rPr>
          <w:rStyle w:val="xs1"/>
          <w:rFonts w:ascii="Times New Roman" w:hAnsi="Times New Roman" w:cs="Times New Roman"/>
          <w:sz w:val="26"/>
          <w:szCs w:val="26"/>
        </w:rPr>
        <w:t> main page ( </w:t>
      </w:r>
      <w:hyperlink r:id="rId5" w:history="1">
        <w:r w:rsidRPr="00ED2F54">
          <w:rPr>
            <w:rStyle w:val="xs3"/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https://www.greenriver.edu/campus/campus-resources/paper-tree-bookstore/</w:t>
        </w:r>
      </w:hyperlink>
      <w:r w:rsidRPr="00ED2F54">
        <w:rPr>
          <w:rStyle w:val="xs1"/>
          <w:rFonts w:ascii="Times New Roman" w:hAnsi="Times New Roman" w:cs="Times New Roman"/>
          <w:sz w:val="26"/>
          <w:szCs w:val="26"/>
        </w:rPr>
        <w:t> )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(1) Under hours of operation on the right side of the screen you will find "Bookstore Online Order site". This will take you to the online ordering site.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(2) Select "Textbooks", then Order Course Materials at top middle of screen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(3) Select "Spring 2020" for the term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(4) Scroll down and select "MFG"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(5) Select "ALL - STAFF"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(6) To the right, press the "Find Books" button</w:t>
      </w:r>
    </w:p>
    <w:p w:rsidR="00ED2F54" w:rsidRPr="00ED2F54" w:rsidRDefault="00ED2F54" w:rsidP="00ED2F54">
      <w:pPr>
        <w:pStyle w:val="xp1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2F54">
        <w:rPr>
          <w:rStyle w:val="xs1"/>
          <w:rFonts w:ascii="Times New Roman" w:hAnsi="Times New Roman" w:cs="Times New Roman"/>
          <w:sz w:val="26"/>
          <w:szCs w:val="26"/>
        </w:rPr>
        <w:t>●       (7) On the following screen there will be four (4) subscription lengths that can be chosen, 90-day/180-day/270-day/365-day, this will be identified in your MFG syllabus under required textbooks based on which class you are enrolled in and if you are completing the certificate or AAS degree.</w:t>
      </w:r>
    </w:p>
    <w:p w:rsidR="00E66063" w:rsidRDefault="00E66063">
      <w:bookmarkStart w:id="0" w:name="_GoBack"/>
      <w:bookmarkEnd w:id="0"/>
    </w:p>
    <w:sectPr w:rsidR="00E6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54"/>
    <w:rsid w:val="00E66063"/>
    <w:rsid w:val="00E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4E492-3968-4A10-A31C-7C3577B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ED2F54"/>
    <w:pPr>
      <w:spacing w:after="0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xs1">
    <w:name w:val="x_s1"/>
    <w:basedOn w:val="DefaultParagraphFont"/>
    <w:rsid w:val="00ED2F54"/>
  </w:style>
  <w:style w:type="character" w:customStyle="1" w:styleId="xs2">
    <w:name w:val="x_s2"/>
    <w:basedOn w:val="DefaultParagraphFont"/>
    <w:rsid w:val="00ED2F54"/>
  </w:style>
  <w:style w:type="character" w:customStyle="1" w:styleId="xs3">
    <w:name w:val="x_s3"/>
    <w:basedOn w:val="DefaultParagraphFont"/>
    <w:rsid w:val="00ED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enriver.edu/campus/campus-resources/paper-tree-bookstore/" TargetMode="External"/><Relationship Id="rId4" Type="http://schemas.openxmlformats.org/officeDocument/2006/relationships/hyperlink" Target="https://www.greenriver.edu/campus/campus-resources/paper-tree-book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Tagliente</dc:creator>
  <cp:keywords/>
  <dc:description/>
  <cp:lastModifiedBy>Tom Tagliente</cp:lastModifiedBy>
  <cp:revision>1</cp:revision>
  <dcterms:created xsi:type="dcterms:W3CDTF">2020-09-21T22:35:00Z</dcterms:created>
  <dcterms:modified xsi:type="dcterms:W3CDTF">2020-09-21T22:36:00Z</dcterms:modified>
</cp:coreProperties>
</file>